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BE" w:rsidRDefault="004742CD" w:rsidP="007035BE">
      <w:pPr>
        <w:spacing w:after="0" w:line="320" w:lineRule="atLeast"/>
        <w:jc w:val="center"/>
        <w:rPr>
          <w:b/>
        </w:rPr>
      </w:pPr>
      <w:r>
        <w:rPr>
          <w:b/>
        </w:rPr>
        <w:t>3</w:t>
      </w:r>
      <w:r w:rsidR="007035BE">
        <w:rPr>
          <w:b/>
        </w:rPr>
        <w:t>. Änderungsbeschluss 202</w:t>
      </w:r>
      <w:r w:rsidR="00165E0C">
        <w:rPr>
          <w:b/>
        </w:rPr>
        <w:t>5</w:t>
      </w:r>
    </w:p>
    <w:p w:rsidR="007035BE" w:rsidRDefault="007035BE" w:rsidP="007035BE">
      <w:pPr>
        <w:spacing w:after="0" w:line="320" w:lineRule="atLeast"/>
      </w:pPr>
    </w:p>
    <w:p w:rsidR="001968B6" w:rsidRDefault="001968B6" w:rsidP="007035BE">
      <w:pPr>
        <w:spacing w:after="0" w:line="320" w:lineRule="atLeast"/>
        <w:jc w:val="both"/>
      </w:pPr>
    </w:p>
    <w:p w:rsidR="001968B6" w:rsidRDefault="001968B6" w:rsidP="007035BE">
      <w:pPr>
        <w:spacing w:after="0" w:line="320" w:lineRule="atLeast"/>
        <w:jc w:val="both"/>
      </w:pPr>
    </w:p>
    <w:p w:rsidR="00C854AF" w:rsidRDefault="007035BE" w:rsidP="007035BE">
      <w:pPr>
        <w:spacing w:after="0" w:line="320" w:lineRule="atLeast"/>
        <w:jc w:val="both"/>
      </w:pPr>
      <w:r>
        <w:t xml:space="preserve">Aufgrund des </w:t>
      </w:r>
      <w:r w:rsidR="00553ECA">
        <w:t>Ausscheidens von</w:t>
      </w:r>
      <w:r w:rsidR="00165E0C">
        <w:t xml:space="preserve"> </w:t>
      </w:r>
      <w:r w:rsidR="00432091">
        <w:t>Herrn Richter Bellinghoff</w:t>
      </w:r>
      <w:r>
        <w:t xml:space="preserve"> </w:t>
      </w:r>
      <w:r w:rsidR="00432091">
        <w:t xml:space="preserve">und dem Dienstantritt von Frau Richterin Kröger </w:t>
      </w:r>
      <w:r>
        <w:t xml:space="preserve">wird die Geschäftsverteilung des Amtsgerichts Arnsberg ab dem </w:t>
      </w:r>
      <w:r w:rsidR="00432091">
        <w:t>01.07</w:t>
      </w:r>
      <w:r w:rsidR="00165E0C">
        <w:t>.2025</w:t>
      </w:r>
      <w:r>
        <w:t xml:space="preserve"> dahin geändert, dass</w:t>
      </w:r>
      <w:r w:rsidR="00165E0C">
        <w:t xml:space="preserve"> </w:t>
      </w:r>
      <w:r w:rsidR="00432091">
        <w:t>Frau Kröger die Geschäfte von Herrn Bellinghoff bearbeitet.</w:t>
      </w:r>
    </w:p>
    <w:p w:rsidR="00553ECA" w:rsidRDefault="00553ECA" w:rsidP="007035BE">
      <w:pPr>
        <w:spacing w:after="0" w:line="320" w:lineRule="atLeast"/>
        <w:jc w:val="both"/>
      </w:pPr>
    </w:p>
    <w:p w:rsidR="00066193" w:rsidRPr="00066193" w:rsidRDefault="00066193" w:rsidP="00066193">
      <w:pPr>
        <w:pStyle w:val="Listenabsatz"/>
        <w:spacing w:after="0" w:line="320" w:lineRule="atLeast"/>
        <w:jc w:val="both"/>
        <w:rPr>
          <w:rFonts w:eastAsia="Times New Roman"/>
          <w:szCs w:val="20"/>
          <w:lang w:eastAsia="de-DE"/>
        </w:rPr>
      </w:pPr>
      <w:bookmarkStart w:id="0" w:name="_GoBack"/>
      <w:bookmarkEnd w:id="0"/>
    </w:p>
    <w:p w:rsidR="007035BE" w:rsidRDefault="007035BE" w:rsidP="007035BE">
      <w:pPr>
        <w:spacing w:after="0" w:line="240" w:lineRule="auto"/>
        <w:jc w:val="both"/>
        <w:rPr>
          <w:rFonts w:eastAsia="Times New Roman"/>
          <w:szCs w:val="20"/>
          <w:lang w:eastAsia="de-DE"/>
        </w:rPr>
      </w:pPr>
    </w:p>
    <w:p w:rsidR="007035BE" w:rsidRDefault="007035BE" w:rsidP="007035BE">
      <w:pPr>
        <w:spacing w:after="0" w:line="240" w:lineRule="auto"/>
        <w:jc w:val="both"/>
        <w:rPr>
          <w:rFonts w:eastAsia="Times New Roman"/>
          <w:szCs w:val="20"/>
          <w:lang w:eastAsia="de-DE"/>
        </w:rPr>
      </w:pPr>
    </w:p>
    <w:p w:rsidR="007035BE" w:rsidRDefault="007035BE" w:rsidP="007035BE">
      <w:pPr>
        <w:spacing w:after="0" w:line="240" w:lineRule="auto"/>
        <w:jc w:val="both"/>
        <w:rPr>
          <w:rFonts w:eastAsia="Times New Roman"/>
          <w:szCs w:val="20"/>
          <w:lang w:eastAsia="de-DE"/>
        </w:rPr>
      </w:pPr>
    </w:p>
    <w:p w:rsidR="00066193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 xml:space="preserve">Arnsberg, den  </w:t>
      </w:r>
      <w:r w:rsidR="00432091">
        <w:rPr>
          <w:rFonts w:eastAsia="Times New Roman"/>
          <w:szCs w:val="20"/>
          <w:lang w:eastAsia="de-DE"/>
        </w:rPr>
        <w:t>03.06</w:t>
      </w:r>
      <w:r w:rsidR="00165E0C">
        <w:rPr>
          <w:rFonts w:eastAsia="Times New Roman"/>
          <w:szCs w:val="20"/>
          <w:lang w:eastAsia="de-DE"/>
        </w:rPr>
        <w:t>.2025</w:t>
      </w:r>
    </w:p>
    <w:p w:rsidR="00FB5829" w:rsidRDefault="00FB5829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FB5829" w:rsidRDefault="00FB5829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1968B6" w:rsidRDefault="001968B6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1968B6" w:rsidRDefault="001968B6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1968B6" w:rsidRDefault="001968B6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7035BE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Das Präsidium des Amtsgerichts</w:t>
      </w:r>
    </w:p>
    <w:p w:rsidR="007035BE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7035BE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7035BE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7035BE" w:rsidTr="007035BE">
        <w:tc>
          <w:tcPr>
            <w:tcW w:w="4747" w:type="dxa"/>
            <w:hideMark/>
          </w:tcPr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gez. (Merz)</w:t>
            </w:r>
          </w:p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 xml:space="preserve">Direktorin des Amtsgerichts </w:t>
            </w:r>
          </w:p>
        </w:tc>
        <w:tc>
          <w:tcPr>
            <w:tcW w:w="4747" w:type="dxa"/>
            <w:hideMark/>
          </w:tcPr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gez. (Booke)</w:t>
            </w:r>
          </w:p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Richter am Amtsgericht</w:t>
            </w:r>
          </w:p>
        </w:tc>
      </w:tr>
    </w:tbl>
    <w:p w:rsidR="007035BE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7035BE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7035BE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p w:rsidR="007035BE" w:rsidRDefault="007035BE" w:rsidP="007035BE">
      <w:pPr>
        <w:spacing w:after="0" w:line="240" w:lineRule="auto"/>
        <w:rPr>
          <w:rFonts w:eastAsia="Times New Roman"/>
          <w:szCs w:val="20"/>
          <w:lang w:eastAsia="de-DE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7035BE" w:rsidTr="007035BE">
        <w:tc>
          <w:tcPr>
            <w:tcW w:w="3164" w:type="dxa"/>
          </w:tcPr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 xml:space="preserve"> (</w:t>
            </w:r>
            <w:r w:rsidR="00A515F7">
              <w:rPr>
                <w:rFonts w:eastAsia="Times New Roman"/>
                <w:szCs w:val="20"/>
                <w:lang w:eastAsia="de-DE"/>
              </w:rPr>
              <w:t>Gerdes</w:t>
            </w:r>
            <w:r>
              <w:rPr>
                <w:rFonts w:eastAsia="Times New Roman"/>
                <w:szCs w:val="20"/>
                <w:lang w:eastAsia="de-DE"/>
              </w:rPr>
              <w:t>)</w:t>
            </w:r>
          </w:p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Richter</w:t>
            </w:r>
            <w:r w:rsidR="00A515F7">
              <w:rPr>
                <w:rFonts w:eastAsia="Times New Roman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Cs w:val="20"/>
                <w:lang w:eastAsia="de-DE"/>
              </w:rPr>
              <w:t>am Amtsgericht</w:t>
            </w:r>
          </w:p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3164" w:type="dxa"/>
          </w:tcPr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gez. (Kruse)</w:t>
            </w:r>
          </w:p>
          <w:p w:rsidR="007035BE" w:rsidRDefault="007035BE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Richter am Amtsgericht</w:t>
            </w:r>
          </w:p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3164" w:type="dxa"/>
            <w:hideMark/>
          </w:tcPr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gez. (Werthmann)</w:t>
            </w:r>
          </w:p>
          <w:p w:rsidR="007035BE" w:rsidRDefault="007035B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Richter am Amtsgericht</w:t>
            </w:r>
          </w:p>
        </w:tc>
      </w:tr>
    </w:tbl>
    <w:p w:rsidR="00856248" w:rsidRPr="00743377" w:rsidRDefault="00856248" w:rsidP="00743377">
      <w:pPr>
        <w:spacing w:after="0" w:line="320" w:lineRule="atLeast"/>
      </w:pPr>
    </w:p>
    <w:sectPr w:rsidR="00856248" w:rsidRPr="00743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7DD"/>
    <w:multiLevelType w:val="hybridMultilevel"/>
    <w:tmpl w:val="50CABA02"/>
    <w:lvl w:ilvl="0" w:tplc="33E0A054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7325500"/>
    <w:multiLevelType w:val="hybridMultilevel"/>
    <w:tmpl w:val="42A0540E"/>
    <w:lvl w:ilvl="0" w:tplc="E6FE5E48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4642C51"/>
    <w:multiLevelType w:val="hybridMultilevel"/>
    <w:tmpl w:val="C478BA6A"/>
    <w:lvl w:ilvl="0" w:tplc="A6602F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BE"/>
    <w:rsid w:val="00066193"/>
    <w:rsid w:val="000C5D4D"/>
    <w:rsid w:val="000D2399"/>
    <w:rsid w:val="00151926"/>
    <w:rsid w:val="00165E0C"/>
    <w:rsid w:val="001968B6"/>
    <w:rsid w:val="0040704E"/>
    <w:rsid w:val="00432091"/>
    <w:rsid w:val="004742CD"/>
    <w:rsid w:val="004B63B4"/>
    <w:rsid w:val="004C5648"/>
    <w:rsid w:val="00553ECA"/>
    <w:rsid w:val="005C5FBC"/>
    <w:rsid w:val="00614BDE"/>
    <w:rsid w:val="00640230"/>
    <w:rsid w:val="006B1B5D"/>
    <w:rsid w:val="007035BE"/>
    <w:rsid w:val="00714A3F"/>
    <w:rsid w:val="00743377"/>
    <w:rsid w:val="00801934"/>
    <w:rsid w:val="008429AC"/>
    <w:rsid w:val="00856248"/>
    <w:rsid w:val="008E2DD2"/>
    <w:rsid w:val="00A055F7"/>
    <w:rsid w:val="00A515F7"/>
    <w:rsid w:val="00B01825"/>
    <w:rsid w:val="00BA5E17"/>
    <w:rsid w:val="00C854AF"/>
    <w:rsid w:val="00CE5790"/>
    <w:rsid w:val="00E92EFD"/>
    <w:rsid w:val="00E942A0"/>
    <w:rsid w:val="00FB5829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1F16"/>
  <w15:chartTrackingRefBased/>
  <w15:docId w15:val="{D6CBBA33-830D-4640-909A-0AE4F83F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5BE"/>
    <w:pPr>
      <w:spacing w:line="256" w:lineRule="auto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3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61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4AF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553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Merz, Charlotte</dc:creator>
  <cp:keywords/>
  <dc:description/>
  <cp:lastModifiedBy>Finger, Daniel</cp:lastModifiedBy>
  <cp:revision>5</cp:revision>
  <cp:lastPrinted>2024-05-22T09:00:00Z</cp:lastPrinted>
  <dcterms:created xsi:type="dcterms:W3CDTF">2025-06-03T08:43:00Z</dcterms:created>
  <dcterms:modified xsi:type="dcterms:W3CDTF">2025-06-11T11:47:00Z</dcterms:modified>
</cp:coreProperties>
</file>